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9F91E3" w14:textId="6039C489" w:rsidR="003F3B44" w:rsidRDefault="00D6720E">
      <w:pPr>
        <w:rPr>
          <w:b/>
          <w:bCs/>
        </w:rPr>
      </w:pPr>
      <w:r w:rsidRPr="00D6720E">
        <w:rPr>
          <w:b/>
          <w:bCs/>
        </w:rPr>
        <w:t>Sport Tek Pullovers</w:t>
      </w:r>
    </w:p>
    <w:p w14:paraId="5CBBB0AF" w14:textId="77777777" w:rsidR="00D6720E" w:rsidRDefault="00D6720E">
      <w:pPr>
        <w:rPr>
          <w:b/>
          <w:bCs/>
        </w:rPr>
      </w:pPr>
    </w:p>
    <w:p w14:paraId="7692FDFC" w14:textId="602B4CC0" w:rsidR="00D6720E" w:rsidRDefault="00D6720E">
      <w:r w:rsidRPr="00D6720E">
        <w:t xml:space="preserve">Requesting for the ISP Museum Logo Store - a total of 96 Sport Tek Sport-Wick Textured </w:t>
      </w:r>
      <w:proofErr w:type="spellStart"/>
      <w:r w:rsidRPr="00D6720E">
        <w:t>Colorblock</w:t>
      </w:r>
      <w:proofErr w:type="spellEnd"/>
      <w:r w:rsidRPr="00D6720E">
        <w:t xml:space="preserve"> 1/4 zip pullovers in True Navy/Iron Gray (48) and Royal/Black (48) with full color embroidered ISP Logo (see attachment) in sizes S (8), M (8), L (12), XL (10), 2XL (7) 3XL (3). Item is 100% polyester with cadet collar, tag-free label, taped neck, contract vision zipper and zipper tape dyed-to-match to sleeve stripe, angled chin guard for additional support, raglan sleeves and open cuffs and hem. ISP logo will go on the left and be approximately 2" high and 3" wide. (See attachment for placement). Museum requires approval of digital design before production </w:t>
      </w:r>
      <w:proofErr w:type="gramStart"/>
      <w:r w:rsidRPr="00D6720E">
        <w:t>run</w:t>
      </w:r>
      <w:proofErr w:type="gramEnd"/>
      <w:r w:rsidRPr="00D6720E">
        <w:t>. </w:t>
      </w:r>
    </w:p>
    <w:p w14:paraId="502FB7BB" w14:textId="77777777" w:rsidR="00D6720E" w:rsidRDefault="00D6720E">
      <w:r>
        <w:rPr>
          <w:noProof/>
        </w:rPr>
        <w:drawing>
          <wp:inline distT="0" distB="0" distL="0" distR="0" wp14:anchorId="6E788CC3" wp14:editId="2B31CE7D">
            <wp:extent cx="2781300" cy="2085975"/>
            <wp:effectExtent l="0" t="0" r="0" b="9525"/>
            <wp:docPr id="1821360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783431" cy="2087573"/>
                    </a:xfrm>
                    <a:prstGeom prst="rect">
                      <a:avLst/>
                    </a:prstGeom>
                    <a:noFill/>
                    <a:ln>
                      <a:noFill/>
                    </a:ln>
                  </pic:spPr>
                </pic:pic>
              </a:graphicData>
            </a:graphic>
          </wp:inline>
        </w:drawing>
      </w:r>
      <w:r>
        <w:rPr>
          <w:noProof/>
        </w:rPr>
        <w:drawing>
          <wp:inline distT="0" distB="0" distL="0" distR="0" wp14:anchorId="0DCBD7D7" wp14:editId="693ED9AE">
            <wp:extent cx="2371725" cy="2371725"/>
            <wp:effectExtent l="0" t="0" r="9525" b="9525"/>
            <wp:docPr id="4140521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371725" cy="2371725"/>
                    </a:xfrm>
                    <a:prstGeom prst="rect">
                      <a:avLst/>
                    </a:prstGeom>
                    <a:noFill/>
                    <a:ln>
                      <a:noFill/>
                    </a:ln>
                  </pic:spPr>
                </pic:pic>
              </a:graphicData>
            </a:graphic>
          </wp:inline>
        </w:drawing>
      </w:r>
      <w:r>
        <w:rPr>
          <w:noProof/>
        </w:rPr>
        <w:drawing>
          <wp:inline distT="0" distB="0" distL="0" distR="0" wp14:anchorId="09518562" wp14:editId="00FB82FB">
            <wp:extent cx="2876550" cy="2876550"/>
            <wp:effectExtent l="0" t="0" r="0" b="0"/>
            <wp:docPr id="1415412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r>
        <w:rPr>
          <w:noProof/>
        </w:rPr>
        <w:drawing>
          <wp:inline distT="0" distB="0" distL="0" distR="0" wp14:anchorId="12C342CE" wp14:editId="09B4A5F4">
            <wp:extent cx="1950477" cy="3143250"/>
            <wp:effectExtent l="0" t="0" r="0" b="0"/>
            <wp:docPr id="18041987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53462" cy="3148060"/>
                    </a:xfrm>
                    <a:prstGeom prst="rect">
                      <a:avLst/>
                    </a:prstGeom>
                    <a:noFill/>
                    <a:ln>
                      <a:noFill/>
                    </a:ln>
                  </pic:spPr>
                </pic:pic>
              </a:graphicData>
            </a:graphic>
          </wp:inline>
        </w:drawing>
      </w:r>
    </w:p>
    <w:p w14:paraId="663F368D" w14:textId="58A86B78" w:rsidR="00D6720E" w:rsidRPr="00D6720E" w:rsidRDefault="00D6720E">
      <w:r w:rsidRPr="00D6720E">
        <w:rPr>
          <w:b/>
          <w:bCs/>
        </w:rPr>
        <w:lastRenderedPageBreak/>
        <w:t>Six Panel caps</w:t>
      </w:r>
    </w:p>
    <w:p w14:paraId="2CB7494B" w14:textId="77777777" w:rsidR="00D6720E" w:rsidRDefault="00D6720E">
      <w:pPr>
        <w:rPr>
          <w:b/>
          <w:bCs/>
        </w:rPr>
      </w:pPr>
    </w:p>
    <w:p w14:paraId="69445275" w14:textId="5ABF6B10" w:rsidR="00D6720E" w:rsidRDefault="00D6720E">
      <w:r w:rsidRPr="00D6720E">
        <w:t xml:space="preserve">A total of 125 structured, six-panel caps, low- or mid-profile featuring the flash logo embroidered in black and gold, logo width approximately 3.5", stitch count of 7,000-8000, with the shield centered on the front cap </w:t>
      </w:r>
      <w:proofErr w:type="gramStart"/>
      <w:r w:rsidRPr="00D6720E">
        <w:t>seam</w:t>
      </w:r>
      <w:proofErr w:type="gramEnd"/>
      <w:r w:rsidRPr="00D6720E">
        <w:t xml:space="preserve">. Coloring, size and position of logo reflected in the attached photos. Total quantity includes 25 solid blaze orange caps with no embellishments beyond the embroidered logo; 50 Mossy Oak Bottomland (branded pattern reflected in attached photos) full-back caps; 50 Mossy Oak Bottomland (branded pattern reflected in attached photos) with black mesh back. Alternate camouflage patterns will not be considered. Museum staff </w:t>
      </w:r>
      <w:proofErr w:type="gramStart"/>
      <w:r w:rsidRPr="00D6720E">
        <w:t>requires</w:t>
      </w:r>
      <w:proofErr w:type="gramEnd"/>
      <w:r w:rsidRPr="00D6720E">
        <w:t xml:space="preserve"> digital proof for approval before production.</w:t>
      </w:r>
    </w:p>
    <w:p w14:paraId="416A5E37" w14:textId="77777777" w:rsidR="00D6720E" w:rsidRDefault="00D6720E"/>
    <w:p w14:paraId="19E44A8F" w14:textId="75A83AFF" w:rsidR="00D6720E" w:rsidRDefault="00D6720E">
      <w:r>
        <w:rPr>
          <w:noProof/>
        </w:rPr>
        <w:lastRenderedPageBreak/>
        <w:drawing>
          <wp:inline distT="0" distB="0" distL="0" distR="0" wp14:anchorId="264BF2E6" wp14:editId="2D5321A7">
            <wp:extent cx="1952625" cy="1070189"/>
            <wp:effectExtent l="0" t="0" r="0" b="0"/>
            <wp:docPr id="17573945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58118" cy="1073200"/>
                    </a:xfrm>
                    <a:prstGeom prst="rect">
                      <a:avLst/>
                    </a:prstGeom>
                    <a:noFill/>
                    <a:ln>
                      <a:noFill/>
                    </a:ln>
                  </pic:spPr>
                </pic:pic>
              </a:graphicData>
            </a:graphic>
          </wp:inline>
        </w:drawing>
      </w:r>
      <w:r>
        <w:rPr>
          <w:noProof/>
        </w:rPr>
        <w:drawing>
          <wp:inline distT="0" distB="0" distL="0" distR="0" wp14:anchorId="1EF883C3" wp14:editId="0345F19F">
            <wp:extent cx="1785938" cy="2381250"/>
            <wp:effectExtent l="0" t="0" r="5080" b="0"/>
            <wp:docPr id="19849226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89276" cy="2385700"/>
                    </a:xfrm>
                    <a:prstGeom prst="rect">
                      <a:avLst/>
                    </a:prstGeom>
                    <a:noFill/>
                    <a:ln>
                      <a:noFill/>
                    </a:ln>
                  </pic:spPr>
                </pic:pic>
              </a:graphicData>
            </a:graphic>
          </wp:inline>
        </w:drawing>
      </w:r>
      <w:r>
        <w:rPr>
          <w:noProof/>
        </w:rPr>
        <w:drawing>
          <wp:inline distT="0" distB="0" distL="0" distR="0" wp14:anchorId="363F2CBF" wp14:editId="512C09AC">
            <wp:extent cx="2305050" cy="2305050"/>
            <wp:effectExtent l="0" t="0" r="0" b="0"/>
            <wp:docPr id="4384960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05050" cy="2305050"/>
                    </a:xfrm>
                    <a:prstGeom prst="rect">
                      <a:avLst/>
                    </a:prstGeom>
                    <a:noFill/>
                    <a:ln>
                      <a:noFill/>
                    </a:ln>
                  </pic:spPr>
                </pic:pic>
              </a:graphicData>
            </a:graphic>
          </wp:inline>
        </w:drawing>
      </w:r>
      <w:r>
        <w:rPr>
          <w:noProof/>
        </w:rPr>
        <w:drawing>
          <wp:inline distT="0" distB="0" distL="0" distR="0" wp14:anchorId="74FA1910" wp14:editId="7BD4FD38">
            <wp:extent cx="2428875" cy="2428875"/>
            <wp:effectExtent l="0" t="0" r="9525" b="9525"/>
            <wp:docPr id="164440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8875" cy="2428875"/>
                    </a:xfrm>
                    <a:prstGeom prst="rect">
                      <a:avLst/>
                    </a:prstGeom>
                    <a:noFill/>
                    <a:ln>
                      <a:noFill/>
                    </a:ln>
                  </pic:spPr>
                </pic:pic>
              </a:graphicData>
            </a:graphic>
          </wp:inline>
        </w:drawing>
      </w:r>
      <w:r>
        <w:rPr>
          <w:noProof/>
        </w:rPr>
        <w:drawing>
          <wp:inline distT="0" distB="0" distL="0" distR="0" wp14:anchorId="530FCD88" wp14:editId="243B8C0E">
            <wp:extent cx="5943600" cy="2647950"/>
            <wp:effectExtent l="0" t="0" r="0" b="0"/>
            <wp:docPr id="59832314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647950"/>
                    </a:xfrm>
                    <a:prstGeom prst="rect">
                      <a:avLst/>
                    </a:prstGeom>
                    <a:noFill/>
                    <a:ln>
                      <a:noFill/>
                    </a:ln>
                  </pic:spPr>
                </pic:pic>
              </a:graphicData>
            </a:graphic>
          </wp:inline>
        </w:drawing>
      </w:r>
    </w:p>
    <w:p w14:paraId="5A63E9F3" w14:textId="77777777" w:rsidR="00D6720E" w:rsidRDefault="00D6720E"/>
    <w:p w14:paraId="457B1225" w14:textId="77777777" w:rsidR="00D6720E" w:rsidRDefault="00D6720E"/>
    <w:p w14:paraId="0472E60A" w14:textId="0F30210B" w:rsidR="00D6720E" w:rsidRDefault="00D6720E">
      <w:pPr>
        <w:rPr>
          <w:b/>
          <w:bCs/>
        </w:rPr>
      </w:pPr>
      <w:r w:rsidRPr="00D6720E">
        <w:rPr>
          <w:b/>
          <w:bCs/>
        </w:rPr>
        <w:lastRenderedPageBreak/>
        <w:t>Nalgene Bottles</w:t>
      </w:r>
    </w:p>
    <w:p w14:paraId="23B53D03" w14:textId="77777777" w:rsidR="00D6720E" w:rsidRDefault="00D6720E">
      <w:pPr>
        <w:rPr>
          <w:b/>
          <w:bCs/>
        </w:rPr>
      </w:pPr>
    </w:p>
    <w:p w14:paraId="3F6CE21F" w14:textId="5E5ED594" w:rsidR="00D6720E" w:rsidRDefault="00D6720E">
      <w:r w:rsidRPr="00D6720E">
        <w:t xml:space="preserve">A total of 72 Nalgene branded wide-mouth 32-ounce clear water bottles featuring the ISP flash logo silk-screened in color. Bottles are BPA/BPS and phthalate free, made with Tritan plastic. </w:t>
      </w:r>
      <w:proofErr w:type="gramStart"/>
      <w:r w:rsidRPr="00D6720E">
        <w:t>Off-brands</w:t>
      </w:r>
      <w:proofErr w:type="gramEnd"/>
      <w:r w:rsidRPr="00D6720E">
        <w:t xml:space="preserve"> will not be considered. Museum staff </w:t>
      </w:r>
      <w:proofErr w:type="gramStart"/>
      <w:r w:rsidRPr="00D6720E">
        <w:t>requires</w:t>
      </w:r>
      <w:proofErr w:type="gramEnd"/>
      <w:r w:rsidRPr="00D6720E">
        <w:t xml:space="preserve"> digital proof for approval before production.</w:t>
      </w:r>
    </w:p>
    <w:p w14:paraId="0CAADE8A" w14:textId="77777777" w:rsidR="00D6720E" w:rsidRDefault="00D6720E"/>
    <w:p w14:paraId="2802F774" w14:textId="0E1B495F" w:rsidR="00D6720E" w:rsidRPr="00D6720E" w:rsidRDefault="00D6720E">
      <w:r>
        <w:rPr>
          <w:noProof/>
        </w:rPr>
        <w:drawing>
          <wp:inline distT="0" distB="0" distL="0" distR="0" wp14:anchorId="1F73B325" wp14:editId="0240994E">
            <wp:extent cx="3580649" cy="6210300"/>
            <wp:effectExtent l="0" t="0" r="1270" b="0"/>
            <wp:docPr id="8462846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84105" cy="6216293"/>
                    </a:xfrm>
                    <a:prstGeom prst="rect">
                      <a:avLst/>
                    </a:prstGeom>
                    <a:noFill/>
                    <a:ln>
                      <a:noFill/>
                    </a:ln>
                  </pic:spPr>
                </pic:pic>
              </a:graphicData>
            </a:graphic>
          </wp:inline>
        </w:drawing>
      </w:r>
    </w:p>
    <w:sectPr w:rsidR="00D6720E" w:rsidRPr="00D6720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20E"/>
    <w:rsid w:val="003A085A"/>
    <w:rsid w:val="003F3B44"/>
    <w:rsid w:val="0099794A"/>
    <w:rsid w:val="00A5129B"/>
    <w:rsid w:val="00D672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51E85"/>
  <w15:chartTrackingRefBased/>
  <w15:docId w15:val="{1CB15F0C-7629-4F01-B33B-48001161F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6720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6720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6720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6720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6720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6720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6720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6720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6720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720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6720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6720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6720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6720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6720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6720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6720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6720E"/>
    <w:rPr>
      <w:rFonts w:eastAsiaTheme="majorEastAsia" w:cstheme="majorBidi"/>
      <w:color w:val="272727" w:themeColor="text1" w:themeTint="D8"/>
    </w:rPr>
  </w:style>
  <w:style w:type="paragraph" w:styleId="Title">
    <w:name w:val="Title"/>
    <w:basedOn w:val="Normal"/>
    <w:next w:val="Normal"/>
    <w:link w:val="TitleChar"/>
    <w:uiPriority w:val="10"/>
    <w:qFormat/>
    <w:rsid w:val="00D6720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20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6720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6720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6720E"/>
    <w:pPr>
      <w:spacing w:before="160"/>
      <w:jc w:val="center"/>
    </w:pPr>
    <w:rPr>
      <w:i/>
      <w:iCs/>
      <w:color w:val="404040" w:themeColor="text1" w:themeTint="BF"/>
    </w:rPr>
  </w:style>
  <w:style w:type="character" w:customStyle="1" w:styleId="QuoteChar">
    <w:name w:val="Quote Char"/>
    <w:basedOn w:val="DefaultParagraphFont"/>
    <w:link w:val="Quote"/>
    <w:uiPriority w:val="29"/>
    <w:rsid w:val="00D6720E"/>
    <w:rPr>
      <w:i/>
      <w:iCs/>
      <w:color w:val="404040" w:themeColor="text1" w:themeTint="BF"/>
    </w:rPr>
  </w:style>
  <w:style w:type="paragraph" w:styleId="ListParagraph">
    <w:name w:val="List Paragraph"/>
    <w:basedOn w:val="Normal"/>
    <w:uiPriority w:val="34"/>
    <w:qFormat/>
    <w:rsid w:val="00D6720E"/>
    <w:pPr>
      <w:ind w:left="720"/>
      <w:contextualSpacing/>
    </w:pPr>
  </w:style>
  <w:style w:type="character" w:styleId="IntenseEmphasis">
    <w:name w:val="Intense Emphasis"/>
    <w:basedOn w:val="DefaultParagraphFont"/>
    <w:uiPriority w:val="21"/>
    <w:qFormat/>
    <w:rsid w:val="00D6720E"/>
    <w:rPr>
      <w:i/>
      <w:iCs/>
      <w:color w:val="0F4761" w:themeColor="accent1" w:themeShade="BF"/>
    </w:rPr>
  </w:style>
  <w:style w:type="paragraph" w:styleId="IntenseQuote">
    <w:name w:val="Intense Quote"/>
    <w:basedOn w:val="Normal"/>
    <w:next w:val="Normal"/>
    <w:link w:val="IntenseQuoteChar"/>
    <w:uiPriority w:val="30"/>
    <w:qFormat/>
    <w:rsid w:val="00D6720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6720E"/>
    <w:rPr>
      <w:i/>
      <w:iCs/>
      <w:color w:val="0F4761" w:themeColor="accent1" w:themeShade="BF"/>
    </w:rPr>
  </w:style>
  <w:style w:type="character" w:styleId="IntenseReference">
    <w:name w:val="Intense Reference"/>
    <w:basedOn w:val="DefaultParagraphFont"/>
    <w:uiPriority w:val="32"/>
    <w:qFormat/>
    <w:rsid w:val="00D6720E"/>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4</Pages>
  <Words>260</Words>
  <Characters>1472</Characters>
  <Application>Microsoft Office Word</Application>
  <DocSecurity>0</DocSecurity>
  <Lines>184</Lines>
  <Paragraphs>96</Paragraphs>
  <ScaleCrop>false</ScaleCrop>
  <Company/>
  <LinksUpToDate>false</LinksUpToDate>
  <CharactersWithSpaces>1636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Fiems, Christian S</dc:creator>
  <cp:keywords/>
  <dc:description/>
  <cp:lastModifiedBy>Fiems, Christian S</cp:lastModifiedBy>
  <cp:revision>1</cp:revision>
  <dcterms:created xsi:type="dcterms:W3CDTF">2026-02-26T20:36:00Z</dcterms:created>
  <dcterms:modified xsi:type="dcterms:W3CDTF">2026-02-26T20:45:00Z</dcterms:modified>
</cp:coreProperties>
</file>